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3E1C1">
      <w:pPr>
        <w:pStyle w:val="3"/>
        <w:jc w:val="center"/>
        <w:rPr>
          <w:rFonts w:hint="eastAsia" w:ascii="宋体" w:hAnsi="宋体" w:eastAsia="宋体" w:cs="宋体"/>
          <w:sz w:val="52"/>
          <w:szCs w:val="5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52"/>
          <w:szCs w:val="52"/>
          <w:lang w:eastAsia="zh-CN"/>
        </w:rPr>
        <w:t>报价</w:t>
      </w:r>
      <w:r>
        <w:rPr>
          <w:rFonts w:hint="eastAsia" w:hAnsi="宋体" w:cs="宋体"/>
          <w:b/>
          <w:bCs/>
          <w:sz w:val="52"/>
          <w:szCs w:val="52"/>
          <w:lang w:eastAsia="zh-CN"/>
        </w:rPr>
        <w:t>函</w:t>
      </w:r>
      <w:bookmarkEnd w:id="0"/>
    </w:p>
    <w:p w14:paraId="29C4BD58"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4D84130">
      <w:pPr>
        <w:pStyle w:val="3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致：</w:t>
      </w:r>
      <w:r>
        <w:rPr>
          <w:rFonts w:hint="eastAsia" w:hAnsi="宋体" w:cs="宋体"/>
          <w:sz w:val="28"/>
          <w:szCs w:val="28"/>
          <w:lang w:eastAsia="zh-CN"/>
        </w:rPr>
        <w:t>福建宁德国家粮食储备库</w:t>
      </w:r>
    </w:p>
    <w:p w14:paraId="15BB8C33">
      <w:pPr>
        <w:pStyle w:val="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经研究，结合项目情况，我司报价如下：</w:t>
      </w:r>
    </w:p>
    <w:tbl>
      <w:tblPr>
        <w:tblStyle w:val="4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215"/>
        <w:gridCol w:w="1095"/>
        <w:gridCol w:w="1305"/>
        <w:gridCol w:w="1065"/>
        <w:gridCol w:w="2040"/>
        <w:gridCol w:w="1218"/>
      </w:tblGrid>
      <w:tr w14:paraId="59AA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11EB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9358BD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F7358E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0BE0BB">
            <w:pPr>
              <w:pStyle w:val="3"/>
              <w:spacing w:line="440" w:lineRule="exact"/>
              <w:jc w:val="center"/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总价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7E2767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E1699F">
            <w:pPr>
              <w:pStyle w:val="3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设备详细参数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71E96A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 w14:paraId="386B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853AB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粮仓专用控温机采购与安装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55F60D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8"/>
                <w:szCs w:val="28"/>
                <w:lang w:val="en-US" w:eastAsia="zh-CN"/>
              </w:rPr>
              <w:t>48(台）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1B4794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745A8A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93AB34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8FFB82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C400C7">
            <w:pPr>
              <w:pStyle w:val="3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5EE6B51C"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附：营业执照复印件</w:t>
      </w:r>
      <w:r>
        <w:rPr>
          <w:rFonts w:hint="eastAsia" w:hAnsi="宋体" w:cs="宋体"/>
          <w:sz w:val="28"/>
          <w:szCs w:val="28"/>
          <w:lang w:eastAsia="zh-CN"/>
        </w:rPr>
        <w:t>加盖公章</w:t>
      </w:r>
    </w:p>
    <w:p w14:paraId="2EB2DD4D">
      <w:pPr>
        <w:pStyle w:val="3"/>
        <w:spacing w:line="440" w:lineRule="exact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CD9D7E4"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F9C7347">
      <w:pPr>
        <w:pStyle w:val="3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0CCC116">
      <w:pPr>
        <w:pStyle w:val="3"/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供应商名称</w:t>
      </w:r>
      <w:r>
        <w:rPr>
          <w:rFonts w:hint="eastAsia" w:hAnsi="宋体" w:cs="宋体"/>
          <w:sz w:val="28"/>
          <w:szCs w:val="28"/>
          <w:lang w:eastAsia="zh-CN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           </w:t>
      </w:r>
    </w:p>
    <w:p w14:paraId="109823F8">
      <w:pPr>
        <w:pStyle w:val="3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年 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月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日</w:t>
      </w:r>
    </w:p>
    <w:p w14:paraId="32B15691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ZDVhZjlkZjUxMmQ5ZGE2YTY2ODVmM2NhNjQ3ZmIifQ=="/>
  </w:docVars>
  <w:rsids>
    <w:rsidRoot w:val="68F84599"/>
    <w:rsid w:val="68F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360" w:lineRule="auto"/>
      <w:jc w:val="center"/>
    </w:pPr>
    <w:rPr>
      <w:b/>
      <w:bCs/>
      <w:i/>
      <w:iCs/>
      <w:sz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2024-11-04T10:50:00Z</dcterms:created>
  <dc:creator>今天你好</dc:creator>
  <cp:lastModifiedBy>今天你好</cp:lastModifiedBy>
  <dcterms:modified xsi:type="dcterms:W3CDTF">2024-11-04T10:51:23Z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E6EEA16ACBDF432B8D4942C63C39E550_11</vt:lpwstr>
  </property>
</Properties>
</file>