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eastAsia="宋体" w:cs="宋体"/>
          <w:b/>
          <w:bCs/>
          <w:sz w:val="24"/>
        </w:rPr>
      </w:pPr>
      <w:r>
        <w:rPr>
          <w:rFonts w:asciiTheme="minorEastAsia" w:hAnsiTheme="minorEastAsia" w:cstheme="minorEastAsia"/>
          <w:b/>
          <w:sz w:val="36"/>
          <w:szCs w:val="36"/>
        </w:rPr>
        <w:t>招标内容及要求</w:t>
      </w:r>
      <w:r>
        <w:rPr>
          <w:rFonts w:hint="eastAsia" w:ascii="宋体" w:hAnsi="宋体" w:eastAsia="宋体" w:cs="宋体"/>
          <w:b/>
          <w:bCs/>
          <w:sz w:val="24"/>
        </w:rPr>
        <w:br w:type="textWrapping"/>
      </w:r>
    </w:p>
    <w:p>
      <w:pPr>
        <w:widowControl/>
        <w:spacing w:line="360" w:lineRule="auto"/>
        <w:jc w:val="left"/>
        <w:rPr>
          <w:rFonts w:hint="eastAsia" w:ascii="宋体" w:hAnsi="宋体" w:eastAsia="宋体" w:cs="宋体"/>
          <w:b w:val="0"/>
          <w:bCs w:val="0"/>
          <w:kern w:val="0"/>
          <w:sz w:val="24"/>
          <w:shd w:val="clear" w:color="auto" w:fill="FFFFFF"/>
        </w:rPr>
      </w:pPr>
      <w:bookmarkStart w:id="0" w:name="_Toc171069737"/>
      <w:bookmarkStart w:id="1" w:name="_Toc171405123"/>
      <w:r>
        <w:rPr>
          <w:rFonts w:hint="eastAsia" w:ascii="宋体" w:hAnsi="宋体" w:eastAsia="宋体" w:cs="宋体"/>
          <w:b w:val="0"/>
          <w:bCs w:val="0"/>
          <w:kern w:val="0"/>
          <w:sz w:val="24"/>
          <w:shd w:val="clear" w:color="auto" w:fill="FFFFFF"/>
        </w:rPr>
        <w:t>（一）建设内容</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1.全息幻影成像系统</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由LED屏、扇形全息柜、工作站、音响设备、中控系统、触控终端、无线路由器组成，采用扇形柜体设计，确保视觉效果。</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2.展示平台数据资源</w:t>
      </w:r>
    </w:p>
    <w:p>
      <w:pPr>
        <w:pStyle w:val="4"/>
        <w:spacing w:line="360" w:lineRule="auto"/>
        <w:ind w:firstLine="480" w:firstLineChars="200"/>
        <w:rPr>
          <w:b w:val="0"/>
          <w:bCs w:val="0"/>
        </w:rPr>
      </w:pPr>
      <w:r>
        <w:rPr>
          <w:rFonts w:hint="eastAsia" w:ascii="宋体" w:hAnsi="宋体" w:cs="宋体"/>
          <w:b w:val="0"/>
          <w:bCs w:val="0"/>
          <w:kern w:val="0"/>
          <w:shd w:val="clear" w:color="auto" w:fill="FFFFFF"/>
        </w:rPr>
        <w:t>整编平台相关资料，构建和渲染滨海电厂冷源监测设施、设备三维模型，对接滨海电厂冷源海洋生态灾害监测预警智慧平台实现滨海电厂冷源监测预警电子沙盘全息投影平台</w:t>
      </w:r>
      <w:r>
        <w:rPr>
          <w:rFonts w:hint="eastAsia" w:ascii="宋体" w:hAnsi="宋体" w:cs="宋体"/>
          <w:b w:val="0"/>
          <w:bCs w:val="0"/>
          <w:kern w:val="0"/>
          <w:shd w:val="clear" w:color="auto" w:fill="FFFFFF"/>
          <w:lang w:val="en-US" w:eastAsia="zh-CN"/>
        </w:rPr>
        <w:t>所需数据接入</w:t>
      </w:r>
      <w:r>
        <w:rPr>
          <w:rFonts w:hint="eastAsia" w:ascii="宋体" w:hAnsi="宋体" w:cs="宋体"/>
          <w:b w:val="0"/>
          <w:bCs w:val="0"/>
          <w:kern w:val="0"/>
          <w:shd w:val="clear" w:color="auto" w:fill="FFFFFF"/>
        </w:rPr>
        <w:t>。</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3.冷源监测区域电子沙盘系统</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以滨海电厂及冷源监测设施设备为核心，布局分为陆地和海洋区域。集成冷源监测设施设备状态数据，直观呈现滨海电厂冷源监测体系及状态。</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4.冷源监测设施全息投影系统</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构建三维模型应用，集成实时监测数据和状态数据。实现多维交互展示，提升监控效率。</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5.全息成像展示触控管理系统</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支持通过控制终端切换展示内容，增强展示的互动性和可操作性。</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（二）具体要求</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1.全息幻影成像系统</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系统组成包括LED屏、扇形全息柜、工作站、音响设备、中控系统、</w:t>
      </w:r>
      <w:r>
        <w:rPr>
          <w:rFonts w:hint="eastAsia" w:ascii="宋体" w:hAnsi="宋体" w:eastAsia="宋体" w:cs="宋体"/>
          <w:b w:val="0"/>
          <w:bCs w:val="0"/>
          <w:kern w:val="0"/>
          <w:sz w:val="24"/>
          <w:shd w:val="clear" w:color="auto" w:fill="FFFFFF"/>
          <w:lang w:val="en-US" w:eastAsia="zh-CN"/>
        </w:rPr>
        <w:t>触控终端</w:t>
      </w:r>
      <w:r>
        <w:rPr>
          <w:rFonts w:hint="eastAsia" w:ascii="宋体" w:hAnsi="宋体" w:eastAsia="宋体" w:cs="宋体"/>
          <w:b w:val="0"/>
          <w:bCs w:val="0"/>
          <w:kern w:val="0"/>
          <w:sz w:val="24"/>
          <w:shd w:val="clear" w:color="auto" w:fill="FFFFFF"/>
        </w:rPr>
        <w:t>、无线路由器等。主要设备技术参数要求如下：</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1.1 LED显示屏</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（1）数量：1套。</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（2）配置要求：</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①像素点间距≤1.860mm，像素密度≥288906点/㎡。</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②显示面积≥1.628㎡（半径1.</w:t>
      </w:r>
      <w:r>
        <w:rPr>
          <w:rFonts w:hint="eastAsia" w:ascii="宋体" w:hAnsi="宋体" w:eastAsia="宋体" w:cs="宋体"/>
          <w:b w:val="0"/>
          <w:bCs w:val="0"/>
          <w:kern w:val="0"/>
          <w:sz w:val="24"/>
          <w:shd w:val="clear" w:color="auto" w:fill="FFFFFF"/>
          <w:lang w:val="en-US" w:eastAsia="zh-CN"/>
        </w:rPr>
        <w:t>44</w:t>
      </w:r>
      <w:r>
        <w:rPr>
          <w:rFonts w:hint="eastAsia" w:ascii="宋体" w:hAnsi="宋体" w:eastAsia="宋体" w:cs="宋体"/>
          <w:b w:val="0"/>
          <w:bCs w:val="0"/>
          <w:kern w:val="0"/>
          <w:sz w:val="24"/>
          <w:shd w:val="clear" w:color="auto" w:fill="FFFFFF"/>
        </w:rPr>
        <w:t>m的1/4圆）。</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③亮度：≥600cd/㎡可调。</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1.2扇形全息柜</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（1）数量：1套。</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（2）工艺要求：冷轧钢板烤漆工艺，白色外观；防锈、防摔、防碰撞</w:t>
      </w:r>
      <w:r>
        <w:rPr>
          <w:rFonts w:hint="eastAsia" w:ascii="宋体" w:hAnsi="宋体" w:eastAsia="宋体" w:cs="宋体"/>
          <w:b w:val="0"/>
          <w:bCs w:val="0"/>
          <w:kern w:val="0"/>
          <w:sz w:val="24"/>
          <w:highlight w:val="none"/>
          <w:shd w:val="clear" w:color="auto" w:fill="FFFFFF"/>
        </w:rPr>
        <w:t>设计。</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1.3工作站</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（1）数量：1台；</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（2）配置要求：</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①处理器：核心数≥16核，主频≥2.0GHz。</w:t>
      </w:r>
    </w:p>
    <w:p>
      <w:pPr>
        <w:widowControl/>
        <w:spacing w:line="360" w:lineRule="auto"/>
        <w:ind w:firstLine="480" w:firstLineChars="200"/>
        <w:jc w:val="left"/>
        <w:rPr>
          <w:rFonts w:hint="eastAsia" w:ascii="宋体" w:hAnsi="宋体" w:eastAsia="宋体" w:cs="宋体"/>
          <w:b w:val="0"/>
          <w:bCs w:val="0"/>
          <w:kern w:val="0"/>
          <w:sz w:val="24"/>
          <w:shd w:val="clear" w:color="auto" w:fill="FFFFFF"/>
          <w:lang w:eastAsia="zh-CN"/>
        </w:rPr>
      </w:pPr>
      <w:r>
        <w:rPr>
          <w:rFonts w:hint="eastAsia" w:ascii="宋体" w:hAnsi="宋体" w:eastAsia="宋体" w:cs="宋体"/>
          <w:b w:val="0"/>
          <w:bCs w:val="0"/>
          <w:kern w:val="0"/>
          <w:sz w:val="24"/>
          <w:shd w:val="clear" w:color="auto" w:fill="FFFFFF"/>
        </w:rPr>
        <w:t>②内存≥16GB</w:t>
      </w:r>
      <w:r>
        <w:rPr>
          <w:rFonts w:hint="eastAsia" w:ascii="宋体" w:hAnsi="宋体" w:eastAsia="宋体" w:cs="宋体"/>
          <w:b w:val="0"/>
          <w:bCs w:val="0"/>
          <w:kern w:val="0"/>
          <w:sz w:val="24"/>
          <w:shd w:val="clear" w:color="auto" w:fill="FFFFFF"/>
          <w:lang w:val="en-US" w:eastAsia="zh-CN"/>
        </w:rPr>
        <w:t xml:space="preserve"> </w:t>
      </w:r>
      <w:r>
        <w:rPr>
          <w:rFonts w:hint="eastAsia" w:ascii="宋体" w:hAnsi="宋体" w:eastAsia="宋体" w:cs="宋体"/>
          <w:b w:val="0"/>
          <w:bCs w:val="0"/>
          <w:kern w:val="0"/>
          <w:sz w:val="24"/>
          <w:shd w:val="clear" w:color="auto" w:fill="FFFFFF"/>
        </w:rPr>
        <w:t>DDR4，容量最高可达64GB</w:t>
      </w:r>
      <w:r>
        <w:rPr>
          <w:rFonts w:hint="eastAsia" w:ascii="宋体" w:hAnsi="宋体" w:eastAsia="宋体" w:cs="宋体"/>
          <w:b w:val="0"/>
          <w:bCs w:val="0"/>
          <w:kern w:val="0"/>
          <w:sz w:val="24"/>
          <w:shd w:val="clear" w:color="auto" w:fill="FFFFFF"/>
          <w:lang w:eastAsia="zh-CN"/>
        </w:rPr>
        <w:t>。</w:t>
      </w:r>
    </w:p>
    <w:p>
      <w:pPr>
        <w:widowControl/>
        <w:spacing w:line="360" w:lineRule="auto"/>
        <w:ind w:firstLine="480" w:firstLineChars="200"/>
        <w:jc w:val="left"/>
        <w:rPr>
          <w:rFonts w:hint="eastAsia" w:ascii="宋体" w:hAnsi="宋体" w:eastAsia="宋体" w:cs="宋体"/>
          <w:b w:val="0"/>
          <w:bCs w:val="0"/>
          <w:kern w:val="0"/>
          <w:sz w:val="24"/>
          <w:shd w:val="clear" w:color="auto" w:fill="FFFFFF"/>
          <w:lang w:eastAsia="zh-CN"/>
        </w:rPr>
      </w:pPr>
      <w:r>
        <w:rPr>
          <w:rFonts w:hint="eastAsia" w:ascii="宋体" w:hAnsi="宋体" w:eastAsia="宋体" w:cs="宋体"/>
          <w:b w:val="0"/>
          <w:bCs w:val="0"/>
          <w:kern w:val="0"/>
          <w:sz w:val="24"/>
          <w:shd w:val="clear" w:color="auto" w:fill="FFFFFF"/>
        </w:rPr>
        <w:t>③硬盘≥1TB</w:t>
      </w:r>
      <w:r>
        <w:rPr>
          <w:rFonts w:hint="eastAsia" w:ascii="宋体" w:hAnsi="宋体" w:eastAsia="宋体" w:cs="宋体"/>
          <w:b w:val="0"/>
          <w:bCs w:val="0"/>
          <w:kern w:val="0"/>
          <w:sz w:val="24"/>
          <w:shd w:val="clear" w:color="auto" w:fill="FFFFFF"/>
          <w:lang w:eastAsia="zh-CN"/>
        </w:rPr>
        <w:t>。</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④显存≥6GB。</w:t>
      </w:r>
    </w:p>
    <w:p>
      <w:pPr>
        <w:widowControl/>
        <w:spacing w:line="360" w:lineRule="auto"/>
        <w:ind w:firstLine="480" w:firstLineChars="200"/>
        <w:jc w:val="left"/>
        <w:rPr>
          <w:rFonts w:hint="eastAsia" w:ascii="宋体" w:hAnsi="宋体" w:eastAsia="宋体" w:cs="宋体"/>
          <w:b w:val="0"/>
          <w:bCs w:val="0"/>
          <w:kern w:val="0"/>
          <w:sz w:val="24"/>
          <w:shd w:val="clear" w:color="auto" w:fill="FFFFFF"/>
          <w:lang w:eastAsia="zh-CN"/>
        </w:rPr>
      </w:pPr>
      <w:r>
        <w:rPr>
          <w:rFonts w:hint="eastAsia" w:ascii="宋体" w:hAnsi="宋体" w:eastAsia="宋体" w:cs="宋体"/>
          <w:b w:val="0"/>
          <w:bCs w:val="0"/>
          <w:kern w:val="0"/>
          <w:sz w:val="24"/>
          <w:shd w:val="clear" w:color="auto" w:fill="FFFFFF"/>
        </w:rPr>
        <w:t>⑤网卡：≥集成千兆，自带断电保护</w:t>
      </w:r>
      <w:r>
        <w:rPr>
          <w:rFonts w:hint="eastAsia" w:ascii="宋体" w:hAnsi="宋体" w:eastAsia="宋体" w:cs="宋体"/>
          <w:b w:val="0"/>
          <w:bCs w:val="0"/>
          <w:kern w:val="0"/>
          <w:sz w:val="24"/>
          <w:shd w:val="clear" w:color="auto" w:fill="FFFFFF"/>
          <w:lang w:eastAsia="zh-CN"/>
        </w:rPr>
        <w:t>。</w:t>
      </w:r>
    </w:p>
    <w:p>
      <w:pPr>
        <w:widowControl/>
        <w:spacing w:line="360" w:lineRule="auto"/>
        <w:ind w:firstLine="480" w:firstLineChars="200"/>
        <w:jc w:val="left"/>
        <w:rPr>
          <w:rFonts w:hint="eastAsia" w:ascii="宋体" w:hAnsi="宋体" w:eastAsia="宋体" w:cs="宋体"/>
          <w:b w:val="0"/>
          <w:bCs w:val="0"/>
          <w:kern w:val="0"/>
          <w:sz w:val="24"/>
          <w:shd w:val="clear" w:color="auto" w:fill="FFFFFF"/>
          <w:lang w:eastAsia="zh-CN"/>
        </w:rPr>
      </w:pPr>
      <w:r>
        <w:rPr>
          <w:rFonts w:hint="eastAsia" w:ascii="宋体" w:hAnsi="宋体" w:eastAsia="宋体" w:cs="宋体"/>
          <w:b w:val="0"/>
          <w:bCs w:val="0"/>
          <w:kern w:val="0"/>
          <w:sz w:val="24"/>
          <w:shd w:val="clear" w:color="auto" w:fill="FFFFFF"/>
        </w:rPr>
        <w:t>⑥主板：≥主板原厂预装Bios网络同传功能</w:t>
      </w:r>
      <w:r>
        <w:rPr>
          <w:rFonts w:hint="eastAsia" w:ascii="宋体" w:hAnsi="宋体" w:eastAsia="宋体" w:cs="宋体"/>
          <w:b w:val="0"/>
          <w:bCs w:val="0"/>
          <w:kern w:val="0"/>
          <w:sz w:val="24"/>
          <w:shd w:val="clear" w:color="auto" w:fill="FFFFFF"/>
          <w:lang w:eastAsia="zh-CN"/>
        </w:rPr>
        <w:t>。</w:t>
      </w:r>
    </w:p>
    <w:p>
      <w:pPr>
        <w:widowControl/>
        <w:spacing w:line="360" w:lineRule="auto"/>
        <w:ind w:firstLine="480" w:firstLineChars="200"/>
        <w:jc w:val="left"/>
        <w:rPr>
          <w:rFonts w:hint="eastAsia" w:ascii="宋体" w:hAnsi="宋体" w:eastAsia="宋体" w:cs="宋体"/>
          <w:b w:val="0"/>
          <w:bCs w:val="0"/>
          <w:kern w:val="0"/>
          <w:sz w:val="24"/>
          <w:shd w:val="clear" w:color="auto" w:fill="FFFFFF"/>
          <w:lang w:eastAsia="zh-CN"/>
        </w:rPr>
      </w:pPr>
      <w:r>
        <w:rPr>
          <w:rFonts w:hint="eastAsia" w:ascii="宋体" w:hAnsi="宋体" w:eastAsia="宋体" w:cs="宋体"/>
          <w:b w:val="0"/>
          <w:bCs w:val="0"/>
          <w:kern w:val="0"/>
          <w:sz w:val="24"/>
          <w:shd w:val="clear" w:color="auto" w:fill="FFFFFF"/>
        </w:rPr>
        <w:t>⑦主机电源：≥</w:t>
      </w:r>
      <w:r>
        <w:rPr>
          <w:rFonts w:hint="eastAsia" w:ascii="宋体" w:hAnsi="宋体" w:eastAsia="宋体" w:cs="宋体"/>
          <w:b w:val="0"/>
          <w:bCs w:val="0"/>
          <w:kern w:val="0"/>
          <w:sz w:val="24"/>
          <w:shd w:val="clear" w:color="auto" w:fill="FFFFFF"/>
          <w:lang w:val="en-US" w:eastAsia="zh-CN"/>
        </w:rPr>
        <w:t>250</w:t>
      </w:r>
      <w:r>
        <w:rPr>
          <w:rFonts w:hint="eastAsia" w:ascii="宋体" w:hAnsi="宋体" w:eastAsia="宋体" w:cs="宋体"/>
          <w:b w:val="0"/>
          <w:bCs w:val="0"/>
          <w:kern w:val="0"/>
          <w:sz w:val="24"/>
          <w:shd w:val="clear" w:color="auto" w:fill="FFFFFF"/>
        </w:rPr>
        <w:t>W APFC防雷高效节能电源，后置电源诊断灯（不启动检查电源）</w:t>
      </w:r>
      <w:r>
        <w:rPr>
          <w:rFonts w:hint="eastAsia" w:ascii="宋体" w:hAnsi="宋体" w:eastAsia="宋体" w:cs="宋体"/>
          <w:b w:val="0"/>
          <w:bCs w:val="0"/>
          <w:kern w:val="0"/>
          <w:sz w:val="24"/>
          <w:shd w:val="clear" w:color="auto" w:fill="FFFFFF"/>
          <w:lang w:eastAsia="zh-CN"/>
        </w:rPr>
        <w:t>。</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1.4音响设备</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（1）数量：1台。</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（2）性能参数：</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①2.1声道，总输出功率＞8W。</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②频率响应≤80Hz-20kHz，信噪比＞70dB。</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1.5中控系统</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（1）数量：1套；</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（2）主要功能：</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①支持通过有线网络、串口远程控制全息幻影成像系统软硬件设备；</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②本次项目应实现LED显示屏、工作站的开关功能。</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⑤提供系统二次开发接口。</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1.6触控终端</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（1）数量：1台；</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（2）规格要求：</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①屏幕尺寸≥11英寸，分辨率≥</w:t>
      </w:r>
      <w:r>
        <w:rPr>
          <w:rFonts w:hint="eastAsia" w:ascii="宋体" w:hAnsi="宋体" w:eastAsia="宋体" w:cs="宋体"/>
          <w:b w:val="0"/>
          <w:bCs w:val="0"/>
          <w:kern w:val="0"/>
          <w:sz w:val="24"/>
          <w:shd w:val="clear" w:color="auto" w:fill="FFFFFF"/>
          <w:lang w:val="en-US" w:eastAsia="zh-CN"/>
        </w:rPr>
        <w:t>1920</w:t>
      </w:r>
      <w:r>
        <w:rPr>
          <w:rFonts w:hint="eastAsia" w:ascii="宋体" w:hAnsi="宋体" w:eastAsia="宋体" w:cs="宋体"/>
          <w:b w:val="0"/>
          <w:bCs w:val="0"/>
          <w:kern w:val="0"/>
          <w:sz w:val="24"/>
          <w:shd w:val="clear" w:color="auto" w:fill="FFFFFF"/>
        </w:rPr>
        <w:t>×1</w:t>
      </w:r>
      <w:r>
        <w:rPr>
          <w:rFonts w:hint="eastAsia" w:ascii="宋体" w:hAnsi="宋体" w:eastAsia="宋体" w:cs="宋体"/>
          <w:b w:val="0"/>
          <w:bCs w:val="0"/>
          <w:kern w:val="0"/>
          <w:sz w:val="24"/>
          <w:shd w:val="clear" w:color="auto" w:fill="FFFFFF"/>
          <w:lang w:val="en-US" w:eastAsia="zh-CN"/>
        </w:rPr>
        <w:t>200</w:t>
      </w:r>
      <w:r>
        <w:rPr>
          <w:rFonts w:hint="eastAsia" w:ascii="宋体" w:hAnsi="宋体" w:eastAsia="宋体" w:cs="宋体"/>
          <w:b w:val="0"/>
          <w:bCs w:val="0"/>
          <w:kern w:val="0"/>
          <w:sz w:val="24"/>
          <w:shd w:val="clear" w:color="auto" w:fill="FFFFFF"/>
        </w:rPr>
        <w:t>。</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②运行内存≥8GB，存储容量≥</w:t>
      </w:r>
      <w:r>
        <w:rPr>
          <w:rFonts w:hint="eastAsia" w:ascii="宋体" w:hAnsi="宋体" w:eastAsia="宋体" w:cs="宋体"/>
          <w:b w:val="0"/>
          <w:bCs w:val="0"/>
          <w:kern w:val="0"/>
          <w:sz w:val="24"/>
          <w:shd w:val="clear" w:color="auto" w:fill="FFFFFF"/>
          <w:lang w:val="en-US" w:eastAsia="zh-CN"/>
        </w:rPr>
        <w:t>256</w:t>
      </w:r>
      <w:r>
        <w:rPr>
          <w:rFonts w:hint="eastAsia" w:ascii="宋体" w:hAnsi="宋体" w:eastAsia="宋体" w:cs="宋体"/>
          <w:b w:val="0"/>
          <w:bCs w:val="0"/>
          <w:kern w:val="0"/>
          <w:sz w:val="24"/>
          <w:shd w:val="clear" w:color="auto" w:fill="FFFFFF"/>
        </w:rPr>
        <w:t>GB。</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1.7无线路由器</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（1）数量：1台；</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（2）网络性能：</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①接口：≥1个WAN口，≥</w:t>
      </w:r>
      <w:r>
        <w:rPr>
          <w:rFonts w:hint="eastAsia" w:ascii="宋体" w:hAnsi="宋体" w:eastAsia="宋体" w:cs="宋体"/>
          <w:b w:val="0"/>
          <w:bCs w:val="0"/>
          <w:kern w:val="0"/>
          <w:sz w:val="24"/>
          <w:shd w:val="clear" w:color="auto" w:fill="FFFFFF"/>
          <w:lang w:val="en-US" w:eastAsia="zh-CN"/>
        </w:rPr>
        <w:t>3</w:t>
      </w:r>
      <w:r>
        <w:rPr>
          <w:rFonts w:hint="eastAsia" w:ascii="宋体" w:hAnsi="宋体" w:eastAsia="宋体" w:cs="宋体"/>
          <w:b w:val="0"/>
          <w:bCs w:val="0"/>
          <w:kern w:val="0"/>
          <w:sz w:val="24"/>
          <w:shd w:val="clear" w:color="auto" w:fill="FFFFFF"/>
        </w:rPr>
        <w:t>个LAN口。</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 xml:space="preserve">②无线协议：Wi-Fi </w:t>
      </w:r>
      <w:r>
        <w:rPr>
          <w:rFonts w:hint="eastAsia" w:ascii="宋体" w:hAnsi="宋体" w:eastAsia="宋体" w:cs="宋体"/>
          <w:b w:val="0"/>
          <w:bCs w:val="0"/>
          <w:kern w:val="0"/>
          <w:sz w:val="24"/>
          <w:shd w:val="clear" w:color="auto" w:fill="FFFFFF"/>
          <w:lang w:val="en-US" w:eastAsia="zh-CN"/>
        </w:rPr>
        <w:t>5</w:t>
      </w:r>
      <w:r>
        <w:rPr>
          <w:rFonts w:hint="eastAsia" w:ascii="宋体" w:hAnsi="宋体" w:eastAsia="宋体" w:cs="宋体"/>
          <w:b w:val="0"/>
          <w:bCs w:val="0"/>
          <w:kern w:val="0"/>
          <w:sz w:val="24"/>
          <w:shd w:val="clear" w:color="auto" w:fill="FFFFFF"/>
        </w:rPr>
        <w:t>，双频段，速率≥</w:t>
      </w:r>
      <w:r>
        <w:rPr>
          <w:rFonts w:hint="eastAsia" w:ascii="宋体" w:hAnsi="宋体" w:eastAsia="宋体" w:cs="宋体"/>
          <w:b w:val="0"/>
          <w:bCs w:val="0"/>
          <w:kern w:val="0"/>
          <w:sz w:val="24"/>
          <w:shd w:val="clear" w:color="auto" w:fill="FFFFFF"/>
          <w:lang w:val="en-US" w:eastAsia="zh-CN"/>
        </w:rPr>
        <w:t>1</w:t>
      </w:r>
      <w:r>
        <w:rPr>
          <w:rFonts w:hint="eastAsia" w:ascii="宋体" w:hAnsi="宋体" w:eastAsia="宋体" w:cs="宋体"/>
          <w:b w:val="0"/>
          <w:bCs w:val="0"/>
          <w:kern w:val="0"/>
          <w:sz w:val="24"/>
          <w:shd w:val="clear" w:color="auto" w:fill="FFFFFF"/>
        </w:rPr>
        <w:t>200Mbps。</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③支持防火墙功能。</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bookmarkStart w:id="2" w:name="_Toc181885945"/>
      <w:r>
        <w:rPr>
          <w:rFonts w:hint="eastAsia" w:ascii="宋体" w:hAnsi="宋体" w:eastAsia="宋体" w:cs="宋体"/>
          <w:b w:val="0"/>
          <w:bCs w:val="0"/>
          <w:kern w:val="0"/>
          <w:sz w:val="24"/>
          <w:shd w:val="clear" w:color="auto" w:fill="FFFFFF"/>
        </w:rPr>
        <w:t>2.展示平台数据资源</w:t>
      </w:r>
      <w:bookmarkEnd w:id="2"/>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lang w:val="en-US" w:eastAsia="zh-CN"/>
        </w:rPr>
        <w:t>对接</w:t>
      </w:r>
      <w:r>
        <w:rPr>
          <w:rFonts w:hint="eastAsia" w:ascii="宋体" w:hAnsi="宋体" w:eastAsia="宋体" w:cs="宋体"/>
          <w:b w:val="0"/>
          <w:bCs w:val="0"/>
          <w:kern w:val="0"/>
          <w:sz w:val="24"/>
          <w:shd w:val="clear" w:color="auto" w:fill="FFFFFF"/>
        </w:rPr>
        <w:t>滨海电厂冷源海洋生态灾害监测预警智慧平台</w:t>
      </w:r>
      <w:r>
        <w:rPr>
          <w:rFonts w:hint="eastAsia" w:ascii="宋体" w:hAnsi="宋体" w:eastAsia="宋体" w:cs="宋体"/>
          <w:b w:val="0"/>
          <w:bCs w:val="0"/>
          <w:kern w:val="0"/>
          <w:sz w:val="24"/>
          <w:shd w:val="clear" w:color="auto" w:fill="FFFFFF"/>
          <w:lang w:val="en-US" w:eastAsia="zh-CN"/>
        </w:rPr>
        <w:t>获取</w:t>
      </w:r>
      <w:r>
        <w:rPr>
          <w:rFonts w:hint="eastAsia" w:ascii="宋体" w:hAnsi="宋体" w:eastAsia="宋体" w:cs="宋体"/>
          <w:b w:val="0"/>
          <w:bCs w:val="0"/>
          <w:kern w:val="0"/>
          <w:sz w:val="24"/>
          <w:shd w:val="clear" w:color="auto" w:fill="FFFFFF"/>
        </w:rPr>
        <w:t>地理信息、电厂介绍信息</w:t>
      </w:r>
      <w:r>
        <w:rPr>
          <w:rFonts w:hint="eastAsia" w:ascii="宋体" w:hAnsi="宋体" w:eastAsia="宋体" w:cs="宋体"/>
          <w:b w:val="0"/>
          <w:bCs w:val="0"/>
          <w:kern w:val="0"/>
          <w:sz w:val="24"/>
          <w:shd w:val="clear" w:color="auto" w:fill="FFFFFF"/>
          <w:lang w:eastAsia="zh-CN"/>
        </w:rPr>
        <w:t>、</w:t>
      </w:r>
      <w:r>
        <w:rPr>
          <w:rFonts w:hint="eastAsia" w:ascii="宋体" w:hAnsi="宋体" w:eastAsia="宋体" w:cs="宋体"/>
          <w:b w:val="0"/>
          <w:bCs w:val="0"/>
          <w:kern w:val="0"/>
          <w:sz w:val="24"/>
          <w:shd w:val="clear" w:color="auto" w:fill="FFFFFF"/>
        </w:rPr>
        <w:t>监测设施设备信息、监测数据、告警信息、预报数据</w:t>
      </w:r>
      <w:r>
        <w:rPr>
          <w:rFonts w:hint="eastAsia" w:ascii="宋体" w:hAnsi="宋体" w:eastAsia="宋体" w:cs="宋体"/>
          <w:b w:val="0"/>
          <w:bCs w:val="0"/>
          <w:kern w:val="0"/>
          <w:sz w:val="24"/>
          <w:shd w:val="clear" w:color="auto" w:fill="FFFFFF"/>
          <w:lang w:val="en-US" w:eastAsia="zh-CN"/>
        </w:rPr>
        <w:t>等数据资源，实现数据接入</w:t>
      </w:r>
      <w:r>
        <w:rPr>
          <w:rFonts w:hint="eastAsia" w:ascii="宋体" w:hAnsi="宋体" w:eastAsia="宋体" w:cs="宋体"/>
          <w:b w:val="0"/>
          <w:bCs w:val="0"/>
          <w:kern w:val="0"/>
          <w:sz w:val="24"/>
          <w:shd w:val="clear" w:color="auto" w:fill="FFFFFF"/>
        </w:rPr>
        <w:t>滨海电厂冷源监测预警电子沙盘全息投影平台。需根据滨海电厂冷源监测设施、设备实际形态，构建三维模型并进行渲染</w:t>
      </w:r>
      <w:r>
        <w:rPr>
          <w:rFonts w:hint="eastAsia" w:ascii="宋体" w:hAnsi="宋体" w:eastAsia="宋体" w:cs="宋体"/>
          <w:b w:val="0"/>
          <w:bCs w:val="0"/>
          <w:kern w:val="0"/>
          <w:sz w:val="24"/>
          <w:shd w:val="clear" w:color="auto" w:fill="FFFFFF"/>
          <w:lang w:val="en-US" w:eastAsia="zh-CN"/>
        </w:rPr>
        <w:t>接入</w:t>
      </w:r>
      <w:r>
        <w:rPr>
          <w:rFonts w:hint="eastAsia" w:ascii="宋体" w:hAnsi="宋体" w:eastAsia="宋体" w:cs="宋体"/>
          <w:b w:val="0"/>
          <w:bCs w:val="0"/>
          <w:kern w:val="0"/>
          <w:sz w:val="24"/>
          <w:shd w:val="clear" w:color="auto" w:fill="FFFFFF"/>
        </w:rPr>
        <w:t>滨海电厂冷源监测预警电子沙盘全息投影平台。</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3.冷源监测区域电子沙盘系统</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需提供</w:t>
      </w:r>
      <w:r>
        <w:rPr>
          <w:rFonts w:hint="eastAsia" w:ascii="宋体" w:hAnsi="宋体" w:eastAsia="宋体" w:cs="宋体"/>
          <w:b w:val="0"/>
          <w:bCs w:val="0"/>
          <w:kern w:val="0"/>
          <w:sz w:val="24"/>
          <w:shd w:val="clear" w:color="auto" w:fill="FFFFFF"/>
          <w:lang w:val="en-US" w:eastAsia="zh-CN"/>
        </w:rPr>
        <w:t>基础</w:t>
      </w:r>
      <w:r>
        <w:rPr>
          <w:rFonts w:hint="eastAsia" w:ascii="宋体" w:hAnsi="宋体" w:eastAsia="宋体" w:cs="宋体"/>
          <w:b w:val="0"/>
          <w:bCs w:val="0"/>
          <w:kern w:val="0"/>
          <w:sz w:val="24"/>
          <w:shd w:val="clear" w:color="auto" w:fill="FFFFFF"/>
        </w:rPr>
        <w:t>地理信息展示、冷源监测站网展示、设备状态告警展示</w:t>
      </w:r>
      <w:r>
        <w:rPr>
          <w:rFonts w:hint="eastAsia" w:ascii="宋体" w:hAnsi="宋体" w:eastAsia="宋体" w:cs="宋体"/>
          <w:b w:val="0"/>
          <w:bCs w:val="0"/>
          <w:kern w:val="0"/>
          <w:sz w:val="24"/>
          <w:shd w:val="clear" w:color="auto" w:fill="FFFFFF"/>
          <w:lang w:eastAsia="zh-CN"/>
        </w:rPr>
        <w:t>、</w:t>
      </w:r>
      <w:r>
        <w:rPr>
          <w:rFonts w:hint="eastAsia" w:ascii="宋体" w:hAnsi="宋体" w:eastAsia="宋体" w:cs="宋体"/>
          <w:b w:val="0"/>
          <w:bCs w:val="0"/>
          <w:kern w:val="0"/>
          <w:sz w:val="24"/>
          <w:highlight w:val="none"/>
          <w:shd w:val="clear" w:color="auto" w:fill="FFFFFF"/>
          <w:lang w:val="en-US" w:eastAsia="zh-CN"/>
        </w:rPr>
        <w:t>生物轨迹展示</w:t>
      </w:r>
      <w:r>
        <w:rPr>
          <w:rFonts w:hint="eastAsia" w:ascii="宋体" w:hAnsi="宋体" w:eastAsia="宋体" w:cs="宋体"/>
          <w:b w:val="0"/>
          <w:bCs w:val="0"/>
          <w:kern w:val="0"/>
          <w:sz w:val="24"/>
          <w:shd w:val="clear" w:color="auto" w:fill="FFFFFF"/>
        </w:rPr>
        <w:t>功能。</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 xml:space="preserve">3.1 </w:t>
      </w:r>
      <w:r>
        <w:rPr>
          <w:rFonts w:hint="eastAsia" w:ascii="宋体" w:hAnsi="宋体" w:eastAsia="宋体" w:cs="宋体"/>
          <w:b w:val="0"/>
          <w:bCs w:val="0"/>
          <w:kern w:val="0"/>
          <w:sz w:val="24"/>
          <w:shd w:val="clear" w:color="auto" w:fill="FFFFFF"/>
          <w:lang w:val="en-US" w:eastAsia="zh-CN"/>
        </w:rPr>
        <w:t>基础</w:t>
      </w:r>
      <w:r>
        <w:rPr>
          <w:rFonts w:hint="eastAsia" w:ascii="宋体" w:hAnsi="宋体" w:eastAsia="宋体" w:cs="宋体"/>
          <w:b w:val="0"/>
          <w:bCs w:val="0"/>
          <w:kern w:val="0"/>
          <w:sz w:val="24"/>
          <w:shd w:val="clear" w:color="auto" w:fill="FFFFFF"/>
        </w:rPr>
        <w:t>地理信息展示</w:t>
      </w:r>
    </w:p>
    <w:p>
      <w:pPr>
        <w:widowControl/>
        <w:spacing w:line="360" w:lineRule="auto"/>
        <w:ind w:firstLine="480" w:firstLineChars="200"/>
        <w:jc w:val="left"/>
        <w:rPr>
          <w:rFonts w:hint="eastAsia" w:ascii="宋体" w:hAnsi="宋体" w:eastAsia="宋体" w:cs="宋体"/>
          <w:b w:val="0"/>
          <w:bCs w:val="0"/>
          <w:kern w:val="0"/>
          <w:sz w:val="24"/>
          <w:highlight w:val="none"/>
          <w:shd w:val="clear" w:color="auto" w:fill="FFFFFF"/>
        </w:rPr>
      </w:pPr>
      <w:r>
        <w:rPr>
          <w:rFonts w:hint="eastAsia" w:ascii="宋体" w:hAnsi="宋体" w:eastAsia="宋体" w:cs="宋体"/>
          <w:b w:val="0"/>
          <w:bCs w:val="0"/>
          <w:kern w:val="0"/>
          <w:sz w:val="24"/>
          <w:highlight w:val="none"/>
          <w:shd w:val="clear" w:color="auto" w:fill="FFFFFF"/>
        </w:rPr>
        <w:t>需以滨海电厂冷源监测区域为主要展示区，采用电子地图直观展示冷源监测区。</w:t>
      </w:r>
    </w:p>
    <w:p>
      <w:pPr>
        <w:widowControl/>
        <w:spacing w:line="360" w:lineRule="auto"/>
        <w:ind w:firstLine="480" w:firstLineChars="200"/>
        <w:jc w:val="left"/>
        <w:rPr>
          <w:rFonts w:hint="eastAsia" w:ascii="宋体" w:hAnsi="宋体" w:eastAsia="宋体" w:cs="宋体"/>
          <w:b w:val="0"/>
          <w:bCs w:val="0"/>
          <w:kern w:val="0"/>
          <w:sz w:val="24"/>
          <w:highlight w:val="none"/>
          <w:shd w:val="clear" w:color="auto" w:fill="FFFFFF"/>
        </w:rPr>
      </w:pPr>
      <w:bookmarkStart w:id="3" w:name="_Toc181885951"/>
      <w:r>
        <w:rPr>
          <w:rFonts w:hint="eastAsia" w:ascii="宋体" w:hAnsi="宋体" w:eastAsia="宋体" w:cs="宋体"/>
          <w:b w:val="0"/>
          <w:bCs w:val="0"/>
          <w:kern w:val="0"/>
          <w:sz w:val="24"/>
          <w:highlight w:val="none"/>
          <w:shd w:val="clear" w:color="auto" w:fill="FFFFFF"/>
        </w:rPr>
        <w:t>3.2冷源监测站网展示</w:t>
      </w:r>
      <w:bookmarkEnd w:id="3"/>
    </w:p>
    <w:p>
      <w:pPr>
        <w:widowControl/>
        <w:spacing w:line="360" w:lineRule="auto"/>
        <w:ind w:firstLine="480" w:firstLineChars="200"/>
        <w:jc w:val="left"/>
        <w:rPr>
          <w:rFonts w:hint="eastAsia" w:ascii="宋体" w:hAnsi="宋体" w:eastAsia="宋体" w:cs="宋体"/>
          <w:b w:val="0"/>
          <w:bCs w:val="0"/>
          <w:kern w:val="0"/>
          <w:sz w:val="24"/>
          <w:highlight w:val="none"/>
          <w:shd w:val="clear" w:color="auto" w:fill="FFFFFF"/>
        </w:rPr>
      </w:pPr>
      <w:r>
        <w:rPr>
          <w:rFonts w:hint="eastAsia" w:ascii="宋体" w:hAnsi="宋体" w:eastAsia="宋体" w:cs="宋体"/>
          <w:b w:val="0"/>
          <w:bCs w:val="0"/>
          <w:kern w:val="0"/>
          <w:sz w:val="24"/>
          <w:highlight w:val="none"/>
          <w:shd w:val="clear" w:color="auto" w:fill="FFFFFF"/>
        </w:rPr>
        <w:t>需实现浮标站、海洋站、拉力网等冷源监测设施基于地图展示。</w:t>
      </w:r>
    </w:p>
    <w:p>
      <w:pPr>
        <w:widowControl/>
        <w:spacing w:line="360" w:lineRule="auto"/>
        <w:ind w:firstLine="480" w:firstLineChars="200"/>
        <w:jc w:val="left"/>
        <w:rPr>
          <w:rFonts w:hint="eastAsia" w:ascii="宋体" w:hAnsi="宋体" w:eastAsia="宋体" w:cs="宋体"/>
          <w:b w:val="0"/>
          <w:bCs w:val="0"/>
          <w:kern w:val="0"/>
          <w:sz w:val="24"/>
          <w:highlight w:val="none"/>
          <w:shd w:val="clear" w:color="auto" w:fill="FFFFFF"/>
        </w:rPr>
      </w:pPr>
      <w:r>
        <w:rPr>
          <w:rFonts w:hint="eastAsia" w:ascii="宋体" w:hAnsi="宋体" w:eastAsia="宋体" w:cs="宋体"/>
          <w:b w:val="0"/>
          <w:bCs w:val="0"/>
          <w:kern w:val="0"/>
          <w:sz w:val="24"/>
          <w:highlight w:val="none"/>
          <w:shd w:val="clear" w:color="auto" w:fill="FFFFFF"/>
        </w:rPr>
        <w:t>3.</w:t>
      </w:r>
      <w:r>
        <w:rPr>
          <w:rFonts w:hint="eastAsia" w:ascii="宋体" w:hAnsi="宋体" w:eastAsia="宋体" w:cs="宋体"/>
          <w:b w:val="0"/>
          <w:bCs w:val="0"/>
          <w:kern w:val="0"/>
          <w:sz w:val="24"/>
          <w:highlight w:val="none"/>
          <w:shd w:val="clear" w:color="auto" w:fill="FFFFFF"/>
          <w:lang w:val="en-US" w:eastAsia="zh-CN"/>
        </w:rPr>
        <w:t>3</w:t>
      </w:r>
      <w:r>
        <w:rPr>
          <w:rFonts w:hint="eastAsia" w:ascii="宋体" w:hAnsi="宋体" w:eastAsia="宋体" w:cs="宋体"/>
          <w:b w:val="0"/>
          <w:bCs w:val="0"/>
          <w:kern w:val="0"/>
          <w:sz w:val="24"/>
          <w:highlight w:val="none"/>
          <w:shd w:val="clear" w:color="auto" w:fill="FFFFFF"/>
        </w:rPr>
        <w:t>设备状态告警展示</w:t>
      </w:r>
    </w:p>
    <w:p>
      <w:pPr>
        <w:widowControl/>
        <w:spacing w:line="360" w:lineRule="auto"/>
        <w:ind w:firstLine="480" w:firstLineChars="200"/>
        <w:jc w:val="left"/>
        <w:rPr>
          <w:rFonts w:hint="eastAsia" w:ascii="宋体" w:hAnsi="宋体" w:eastAsia="宋体" w:cs="宋体"/>
          <w:b w:val="0"/>
          <w:bCs w:val="0"/>
          <w:kern w:val="0"/>
          <w:sz w:val="24"/>
          <w:highlight w:val="none"/>
          <w:shd w:val="clear" w:color="auto" w:fill="FFFFFF"/>
        </w:rPr>
      </w:pPr>
      <w:r>
        <w:rPr>
          <w:rFonts w:hint="eastAsia" w:ascii="宋体" w:hAnsi="宋体" w:eastAsia="宋体" w:cs="宋体"/>
          <w:b w:val="0"/>
          <w:bCs w:val="0"/>
          <w:kern w:val="0"/>
          <w:sz w:val="24"/>
          <w:highlight w:val="none"/>
          <w:shd w:val="clear" w:color="auto" w:fill="FFFFFF"/>
        </w:rPr>
        <w:t>需实现监测数据超限告警、监测设备故障告警信息展示。</w:t>
      </w:r>
    </w:p>
    <w:p>
      <w:pPr>
        <w:widowControl/>
        <w:spacing w:line="360" w:lineRule="auto"/>
        <w:ind w:firstLine="480" w:firstLineChars="200"/>
        <w:jc w:val="left"/>
        <w:rPr>
          <w:rFonts w:hint="default" w:ascii="宋体" w:hAnsi="宋体" w:eastAsia="宋体" w:cs="宋体"/>
          <w:b w:val="0"/>
          <w:bCs w:val="0"/>
          <w:kern w:val="0"/>
          <w:sz w:val="24"/>
          <w:highlight w:val="none"/>
          <w:shd w:val="clear" w:color="auto" w:fill="FFFFFF"/>
          <w:lang w:val="en-US" w:eastAsia="zh-CN"/>
        </w:rPr>
      </w:pPr>
      <w:r>
        <w:rPr>
          <w:rFonts w:hint="eastAsia" w:ascii="宋体" w:hAnsi="宋体" w:eastAsia="宋体" w:cs="宋体"/>
          <w:b w:val="0"/>
          <w:bCs w:val="0"/>
          <w:kern w:val="0"/>
          <w:sz w:val="24"/>
          <w:highlight w:val="none"/>
          <w:shd w:val="clear" w:color="auto" w:fill="FFFFFF"/>
          <w:lang w:val="en-US" w:eastAsia="zh-CN"/>
        </w:rPr>
        <w:t>3.4生物轨迹展示</w:t>
      </w:r>
      <w:bookmarkStart w:id="10" w:name="_GoBack"/>
      <w:bookmarkEnd w:id="10"/>
    </w:p>
    <w:p>
      <w:pPr>
        <w:widowControl/>
        <w:spacing w:line="360" w:lineRule="auto"/>
        <w:ind w:firstLine="480" w:firstLineChars="200"/>
        <w:jc w:val="left"/>
        <w:rPr>
          <w:rFonts w:hint="default"/>
          <w:b w:val="0"/>
          <w:bCs w:val="0"/>
          <w:sz w:val="24"/>
          <w:highlight w:val="none"/>
          <w:lang w:val="en-US" w:eastAsia="zh-CN"/>
        </w:rPr>
      </w:pPr>
      <w:r>
        <w:rPr>
          <w:rFonts w:hint="eastAsia"/>
          <w:b w:val="0"/>
          <w:bCs w:val="0"/>
          <w:sz w:val="24"/>
          <w:highlight w:val="none"/>
          <w:lang w:val="en-US" w:eastAsia="zh-CN"/>
        </w:rPr>
        <w:t>需实现基于电子地图的生物轨迹展示。</w:t>
      </w:r>
    </w:p>
    <w:p>
      <w:pPr>
        <w:widowControl/>
        <w:spacing w:line="360" w:lineRule="auto"/>
        <w:ind w:firstLine="480" w:firstLineChars="200"/>
        <w:jc w:val="left"/>
        <w:rPr>
          <w:rFonts w:hint="eastAsia" w:ascii="宋体" w:hAnsi="宋体" w:eastAsia="宋体" w:cs="宋体"/>
          <w:b w:val="0"/>
          <w:bCs w:val="0"/>
          <w:kern w:val="0"/>
          <w:sz w:val="24"/>
          <w:highlight w:val="none"/>
          <w:shd w:val="clear" w:color="auto" w:fill="FFFFFF"/>
        </w:rPr>
      </w:pPr>
      <w:r>
        <w:rPr>
          <w:rFonts w:hint="eastAsia" w:ascii="宋体" w:hAnsi="宋体" w:eastAsia="宋体" w:cs="宋体"/>
          <w:b w:val="0"/>
          <w:bCs w:val="0"/>
          <w:kern w:val="0"/>
          <w:sz w:val="24"/>
          <w:highlight w:val="none"/>
          <w:shd w:val="clear" w:color="auto" w:fill="FFFFFF"/>
        </w:rPr>
        <w:t>4.冷源监测设施全息投影系统</w:t>
      </w:r>
      <w:r>
        <w:rPr>
          <w:rFonts w:hint="eastAsia" w:ascii="宋体" w:hAnsi="宋体" w:eastAsia="宋体" w:cs="宋体"/>
          <w:b w:val="0"/>
          <w:bCs w:val="0"/>
          <w:kern w:val="0"/>
          <w:sz w:val="24"/>
          <w:highlight w:val="none"/>
          <w:shd w:val="clear" w:color="auto" w:fill="FFFFFF"/>
          <w:lang w:val="en-US" w:eastAsia="zh-CN"/>
        </w:rPr>
        <w:t xml:space="preserve"> </w:t>
      </w:r>
    </w:p>
    <w:p>
      <w:pPr>
        <w:widowControl/>
        <w:spacing w:line="360" w:lineRule="auto"/>
        <w:ind w:firstLine="480" w:firstLineChars="200"/>
        <w:jc w:val="left"/>
        <w:rPr>
          <w:rFonts w:hint="eastAsia" w:ascii="宋体" w:hAnsi="宋体" w:eastAsia="宋体" w:cs="宋体"/>
          <w:b w:val="0"/>
          <w:bCs w:val="0"/>
          <w:kern w:val="0"/>
          <w:sz w:val="24"/>
          <w:highlight w:val="none"/>
          <w:shd w:val="clear" w:color="auto" w:fill="FFFFFF"/>
        </w:rPr>
      </w:pPr>
      <w:r>
        <w:rPr>
          <w:rFonts w:hint="eastAsia" w:ascii="宋体" w:hAnsi="宋体" w:eastAsia="宋体" w:cs="宋体"/>
          <w:b w:val="0"/>
          <w:bCs w:val="0"/>
          <w:kern w:val="0"/>
          <w:sz w:val="24"/>
          <w:highlight w:val="none"/>
          <w:shd w:val="clear" w:color="auto" w:fill="FFFFFF"/>
        </w:rPr>
        <w:t>需提供</w:t>
      </w:r>
      <w:bookmarkStart w:id="4" w:name="_Toc181885956"/>
      <w:r>
        <w:rPr>
          <w:rFonts w:hint="eastAsia" w:ascii="宋体" w:hAnsi="宋体" w:eastAsia="宋体" w:cs="宋体"/>
          <w:b w:val="0"/>
          <w:bCs w:val="0"/>
          <w:kern w:val="0"/>
          <w:sz w:val="24"/>
          <w:highlight w:val="none"/>
          <w:shd w:val="clear" w:color="auto" w:fill="FFFFFF"/>
        </w:rPr>
        <w:t>重点关注区域展示</w:t>
      </w:r>
      <w:bookmarkEnd w:id="4"/>
      <w:r>
        <w:rPr>
          <w:rFonts w:hint="eastAsia" w:ascii="宋体" w:hAnsi="宋体" w:eastAsia="宋体" w:cs="宋体"/>
          <w:b w:val="0"/>
          <w:bCs w:val="0"/>
          <w:kern w:val="0"/>
          <w:sz w:val="24"/>
          <w:highlight w:val="none"/>
          <w:shd w:val="clear" w:color="auto" w:fill="FFFFFF"/>
        </w:rPr>
        <w:t>、</w:t>
      </w:r>
      <w:bookmarkStart w:id="5" w:name="_Toc181885957"/>
      <w:r>
        <w:rPr>
          <w:rFonts w:hint="eastAsia" w:ascii="宋体" w:hAnsi="宋体" w:eastAsia="宋体" w:cs="宋体"/>
          <w:b w:val="0"/>
          <w:bCs w:val="0"/>
          <w:kern w:val="0"/>
          <w:sz w:val="24"/>
          <w:highlight w:val="none"/>
          <w:shd w:val="clear" w:color="auto" w:fill="FFFFFF"/>
        </w:rPr>
        <w:t>三维监测设施展示</w:t>
      </w:r>
      <w:bookmarkEnd w:id="5"/>
      <w:r>
        <w:rPr>
          <w:rFonts w:hint="eastAsia" w:ascii="宋体" w:hAnsi="宋体" w:eastAsia="宋体" w:cs="宋体"/>
          <w:b w:val="0"/>
          <w:bCs w:val="0"/>
          <w:kern w:val="0"/>
          <w:sz w:val="24"/>
          <w:highlight w:val="none"/>
          <w:shd w:val="clear" w:color="auto" w:fill="FFFFFF"/>
        </w:rPr>
        <w:t>、</w:t>
      </w:r>
      <w:bookmarkStart w:id="6" w:name="_Toc181885958"/>
      <w:r>
        <w:rPr>
          <w:rFonts w:hint="eastAsia" w:ascii="宋体" w:hAnsi="宋体" w:eastAsia="宋体" w:cs="宋体"/>
          <w:b w:val="0"/>
          <w:bCs w:val="0"/>
          <w:kern w:val="0"/>
          <w:sz w:val="24"/>
          <w:highlight w:val="none"/>
          <w:shd w:val="clear" w:color="auto" w:fill="FFFFFF"/>
        </w:rPr>
        <w:t>实时监测数据展示</w:t>
      </w:r>
      <w:bookmarkEnd w:id="6"/>
      <w:r>
        <w:rPr>
          <w:rFonts w:hint="eastAsia" w:ascii="宋体" w:hAnsi="宋体" w:eastAsia="宋体" w:cs="宋体"/>
          <w:b w:val="0"/>
          <w:bCs w:val="0"/>
          <w:kern w:val="0"/>
          <w:sz w:val="24"/>
          <w:highlight w:val="none"/>
          <w:shd w:val="clear" w:color="auto" w:fill="FFFFFF"/>
        </w:rPr>
        <w:t>、</w:t>
      </w:r>
      <w:bookmarkStart w:id="7" w:name="_Toc181885959"/>
      <w:r>
        <w:rPr>
          <w:rFonts w:hint="eastAsia" w:ascii="宋体" w:hAnsi="宋体" w:eastAsia="宋体" w:cs="宋体"/>
          <w:b w:val="0"/>
          <w:bCs w:val="0"/>
          <w:kern w:val="0"/>
          <w:sz w:val="24"/>
          <w:highlight w:val="none"/>
          <w:shd w:val="clear" w:color="auto" w:fill="FFFFFF"/>
        </w:rPr>
        <w:t>设备状态告警展示</w:t>
      </w:r>
      <w:bookmarkEnd w:id="7"/>
      <w:r>
        <w:rPr>
          <w:rFonts w:hint="eastAsia" w:ascii="宋体" w:hAnsi="宋体" w:eastAsia="宋体" w:cs="宋体"/>
          <w:b w:val="0"/>
          <w:bCs w:val="0"/>
          <w:kern w:val="0"/>
          <w:sz w:val="24"/>
          <w:highlight w:val="none"/>
          <w:shd w:val="clear" w:color="auto" w:fill="FFFFFF"/>
        </w:rPr>
        <w:t>功能。</w:t>
      </w:r>
    </w:p>
    <w:p>
      <w:pPr>
        <w:widowControl/>
        <w:spacing w:line="360" w:lineRule="auto"/>
        <w:ind w:firstLine="480" w:firstLineChars="200"/>
        <w:jc w:val="left"/>
        <w:rPr>
          <w:rFonts w:hint="eastAsia" w:ascii="宋体" w:hAnsi="宋体" w:eastAsia="宋体" w:cs="宋体"/>
          <w:b w:val="0"/>
          <w:bCs w:val="0"/>
          <w:kern w:val="0"/>
          <w:sz w:val="24"/>
          <w:highlight w:val="none"/>
          <w:shd w:val="clear" w:color="auto" w:fill="FFFFFF"/>
        </w:rPr>
      </w:pPr>
      <w:r>
        <w:rPr>
          <w:rFonts w:hint="eastAsia" w:ascii="宋体" w:hAnsi="宋体" w:eastAsia="宋体" w:cs="宋体"/>
          <w:b w:val="0"/>
          <w:bCs w:val="0"/>
          <w:kern w:val="0"/>
          <w:sz w:val="24"/>
          <w:highlight w:val="none"/>
          <w:shd w:val="clear" w:color="auto" w:fill="FFFFFF"/>
        </w:rPr>
        <w:t>4.1重点关注区域展示</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需</w:t>
      </w:r>
      <w:r>
        <w:rPr>
          <w:rFonts w:hint="eastAsia" w:ascii="宋体" w:hAnsi="宋体" w:eastAsia="宋体" w:cs="宋体"/>
          <w:b w:val="0"/>
          <w:bCs w:val="0"/>
          <w:sz w:val="24"/>
        </w:rPr>
        <w:t>实现联动电子沙盘系统场景3D环绕展示过程进行滨海电厂重点关注区展示。</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4.2三维监测设施展示</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sz w:val="24"/>
        </w:rPr>
        <w:t>需对浮标站、海洋站、验潮站、拉力网等站点三维模型利用全息幻影成像系统进行立体呈现。</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4.3实时监测数据展示</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sz w:val="24"/>
        </w:rPr>
        <w:t>需在冷源监测设施三维模型上叠加展示各监测设施设备的实时监测数据。</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4.4设备状态告警展示</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需</w:t>
      </w:r>
      <w:r>
        <w:rPr>
          <w:rFonts w:hint="eastAsia" w:ascii="宋体" w:hAnsi="宋体" w:eastAsia="宋体" w:cs="宋体"/>
          <w:b w:val="0"/>
          <w:bCs w:val="0"/>
          <w:sz w:val="24"/>
        </w:rPr>
        <w:t>展示海洋站、验潮站、浮标站、拉力网设施设备的运行状态，提供监测数据超限告警、监测设备故障告警。</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5.全息成像展示触控管理系统</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需实现冷源监测沙盘全息展示平台的操作、多屏内容输出管理。提供展示内容选择、切换操控场景、视野范围快速切换功能。</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5.1</w:t>
      </w:r>
      <w:bookmarkStart w:id="8" w:name="_Toc181885961"/>
      <w:r>
        <w:rPr>
          <w:rFonts w:hint="eastAsia" w:ascii="宋体" w:hAnsi="宋体" w:eastAsia="宋体" w:cs="宋体"/>
          <w:b w:val="0"/>
          <w:bCs w:val="0"/>
          <w:kern w:val="0"/>
          <w:sz w:val="24"/>
          <w:shd w:val="clear" w:color="auto" w:fill="FFFFFF"/>
        </w:rPr>
        <w:t>展示内容选择</w:t>
      </w:r>
      <w:bookmarkEnd w:id="8"/>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sz w:val="24"/>
        </w:rPr>
        <w:t>需实现冷源监测站点在冷源监测电子沙盘系统地图上叠加的选择操作功能。</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5.2</w:t>
      </w:r>
      <w:bookmarkStart w:id="9" w:name="_Toc181885962"/>
      <w:r>
        <w:rPr>
          <w:rFonts w:hint="eastAsia" w:ascii="宋体" w:hAnsi="宋体" w:eastAsia="宋体" w:cs="宋体"/>
          <w:b w:val="0"/>
          <w:bCs w:val="0"/>
          <w:kern w:val="0"/>
          <w:sz w:val="24"/>
          <w:shd w:val="clear" w:color="auto" w:fill="FFFFFF"/>
        </w:rPr>
        <w:t>切换操控</w:t>
      </w:r>
      <w:bookmarkEnd w:id="9"/>
      <w:r>
        <w:rPr>
          <w:rFonts w:hint="eastAsia" w:ascii="宋体" w:hAnsi="宋体" w:eastAsia="宋体" w:cs="宋体"/>
          <w:b w:val="0"/>
          <w:bCs w:val="0"/>
          <w:kern w:val="0"/>
          <w:sz w:val="24"/>
          <w:shd w:val="clear" w:color="auto" w:fill="FFFFFF"/>
        </w:rPr>
        <w:t>场景</w:t>
      </w:r>
    </w:p>
    <w:p>
      <w:pPr>
        <w:widowControl/>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需提供冷源监测电子沙盘系统</w:t>
      </w:r>
      <w:r>
        <w:rPr>
          <w:rFonts w:hint="eastAsia" w:ascii="宋体" w:hAnsi="宋体" w:eastAsia="宋体" w:cs="宋体"/>
          <w:b w:val="0"/>
          <w:bCs w:val="0"/>
          <w:sz w:val="24"/>
          <w:lang w:eastAsia="zh-CN"/>
        </w:rPr>
        <w:t>、冷源监测设施全息投影系统</w:t>
      </w:r>
      <w:r>
        <w:rPr>
          <w:rFonts w:hint="eastAsia" w:ascii="宋体" w:hAnsi="宋体" w:eastAsia="宋体" w:cs="宋体"/>
          <w:b w:val="0"/>
          <w:bCs w:val="0"/>
          <w:sz w:val="24"/>
        </w:rPr>
        <w:t>切换操控场景功能。</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lang w:val="en-US" w:eastAsia="zh-CN"/>
        </w:rPr>
        <w:t>5</w:t>
      </w:r>
      <w:r>
        <w:rPr>
          <w:rFonts w:hint="eastAsia" w:ascii="宋体" w:hAnsi="宋体" w:eastAsia="宋体" w:cs="宋体"/>
          <w:b w:val="0"/>
          <w:bCs w:val="0"/>
          <w:kern w:val="0"/>
          <w:sz w:val="24"/>
          <w:shd w:val="clear" w:color="auto" w:fill="FFFFFF"/>
        </w:rPr>
        <w:t>.</w:t>
      </w:r>
      <w:r>
        <w:rPr>
          <w:rFonts w:hint="eastAsia" w:ascii="宋体" w:hAnsi="宋体" w:eastAsia="宋体" w:cs="宋体"/>
          <w:b w:val="0"/>
          <w:bCs w:val="0"/>
          <w:kern w:val="0"/>
          <w:sz w:val="24"/>
          <w:shd w:val="clear" w:color="auto" w:fill="FFFFFF"/>
          <w:lang w:val="en-US" w:eastAsia="zh-CN"/>
        </w:rPr>
        <w:t>3</w:t>
      </w:r>
      <w:r>
        <w:rPr>
          <w:rFonts w:hint="eastAsia" w:ascii="宋体" w:hAnsi="宋体" w:eastAsia="宋体" w:cs="宋体"/>
          <w:b w:val="0"/>
          <w:bCs w:val="0"/>
          <w:kern w:val="0"/>
          <w:sz w:val="24"/>
          <w:shd w:val="clear" w:color="auto" w:fill="FFFFFF"/>
        </w:rPr>
        <w:t>视野范围快速切换</w:t>
      </w:r>
    </w:p>
    <w:p>
      <w:pPr>
        <w:widowControl/>
        <w:spacing w:line="360" w:lineRule="auto"/>
        <w:ind w:firstLine="480" w:firstLineChars="200"/>
        <w:jc w:val="left"/>
        <w:rPr>
          <w:rFonts w:hint="eastAsia"/>
          <w:b w:val="0"/>
          <w:bCs w:val="0"/>
        </w:rPr>
      </w:pPr>
      <w:r>
        <w:rPr>
          <w:rFonts w:hint="eastAsia" w:ascii="宋体" w:hAnsi="宋体" w:eastAsia="宋体" w:cs="宋体"/>
          <w:b w:val="0"/>
          <w:bCs w:val="0"/>
          <w:kern w:val="0"/>
          <w:sz w:val="24"/>
          <w:shd w:val="clear" w:color="auto" w:fill="FFFFFF"/>
        </w:rPr>
        <w:t>需实现根据采购人使用需要，通过标签选择形式对地图展示区域进行快速锁定和视野切换。</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（三）知识产权</w:t>
      </w:r>
    </w:p>
    <w:p>
      <w:pPr>
        <w:widowControl/>
        <w:spacing w:line="360" w:lineRule="auto"/>
        <w:ind w:firstLine="480" w:firstLineChars="200"/>
        <w:jc w:val="left"/>
        <w:rPr>
          <w:rFonts w:hint="eastAsia" w:ascii="宋体" w:hAnsi="宋体" w:eastAsia="宋体" w:cs="宋体"/>
          <w:b w:val="0"/>
          <w:bCs w:val="0"/>
          <w:kern w:val="0"/>
          <w:sz w:val="24"/>
          <w:shd w:val="clear" w:color="auto" w:fill="FFFFFF"/>
        </w:rPr>
      </w:pPr>
      <w:r>
        <w:rPr>
          <w:rFonts w:hint="eastAsia" w:ascii="宋体" w:hAnsi="宋体" w:eastAsia="宋体" w:cs="宋体"/>
          <w:b w:val="0"/>
          <w:bCs w:val="0"/>
          <w:kern w:val="0"/>
          <w:sz w:val="24"/>
          <w:shd w:val="clear" w:color="auto" w:fill="FFFFFF"/>
        </w:rPr>
        <w:t>中标人提供的本项目所有成果产权归委托方所有，如中标人需使用本项目成果的，应书面取得采购人同意。</w:t>
      </w:r>
    </w:p>
    <w:bookmarkEnd w:id="0"/>
    <w:bookmarkEnd w:id="1"/>
    <w:p>
      <w:pPr>
        <w:pStyle w:val="10"/>
        <w:spacing w:after="150" w:line="360" w:lineRule="auto"/>
        <w:rPr>
          <w:rFonts w:ascii="宋体" w:hAnsi="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YTdjNmI0NDY4YmY2YjQzOWJmYzE4NTBmNzBiNmIifQ=="/>
    <w:docVar w:name="KSO_WPS_MARK_KEY" w:val="f3143a2f-bc86-43ea-ace4-77546c9c7ff6"/>
  </w:docVars>
  <w:rsids>
    <w:rsidRoot w:val="20C92E19"/>
    <w:rsid w:val="20C92E19"/>
    <w:rsid w:val="5480593C"/>
    <w:rsid w:val="5F7228C1"/>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next w:val="1"/>
    <w:semiHidden/>
    <w:qFormat/>
    <w:uiPriority w:val="0"/>
    <w:rPr>
      <w:sz w:val="18"/>
      <w:szCs w:val="18"/>
    </w:rPr>
  </w:style>
  <w:style w:type="paragraph" w:styleId="4">
    <w:name w:val="Body Text"/>
    <w:basedOn w:val="1"/>
    <w:next w:val="5"/>
    <w:qFormat/>
    <w:uiPriority w:val="0"/>
    <w:pPr>
      <w:spacing w:line="380" w:lineRule="atLeast"/>
    </w:pPr>
    <w:rPr>
      <w:rFonts w:ascii="Times New Roman" w:hAnsi="Times New Roman" w:eastAsia="宋体" w:cs="Times New Roman"/>
      <w:sz w:val="24"/>
    </w:rPr>
  </w:style>
  <w:style w:type="paragraph" w:styleId="5">
    <w:name w:val="toc 5"/>
    <w:basedOn w:val="1"/>
    <w:next w:val="1"/>
    <w:qFormat/>
    <w:uiPriority w:val="39"/>
    <w:pPr>
      <w:ind w:left="840"/>
      <w:jc w:val="left"/>
    </w:pPr>
    <w:rPr>
      <w:rFonts w:cs="Calibri"/>
      <w:sz w:val="20"/>
      <w:szCs w:val="20"/>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4569</Words>
  <Characters>4671</Characters>
  <Lines>0</Lines>
  <Paragraphs>0</Paragraphs>
  <TotalTime>1</TotalTime>
  <ScaleCrop>false</ScaleCrop>
  <LinksUpToDate>false</LinksUpToDate>
  <CharactersWithSpaces>4684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2025-05-16T08:36:00Z</dcterms:created>
  <dc:creator>Administrator</dc:creator>
  <cp:lastModifiedBy>Administrator</cp:lastModifiedBy>
  <dcterms:modified xsi:type="dcterms:W3CDTF">2025-07-02T08:35:39Z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1B36264C651249F7AEEB16F7DEAED059_13</vt:lpwstr>
  </property>
</Properties>
</file>